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40" w:rsidRPr="007473CE" w:rsidRDefault="007473CE" w:rsidP="007473CE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473CE">
        <w:rPr>
          <w:rFonts w:ascii="Times New Roman" w:eastAsia="Times New Roman" w:hAnsi="Times New Roman" w:cs="Times New Roman"/>
          <w:b/>
          <w:sz w:val="36"/>
          <w:szCs w:val="36"/>
        </w:rPr>
        <w:t>УЧЕБНЫЙ ПЛАН</w:t>
      </w:r>
    </w:p>
    <w:p w:rsidR="000B6140" w:rsidRPr="007473CE" w:rsidRDefault="000B6140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a9"/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6"/>
        <w:gridCol w:w="7544"/>
        <w:gridCol w:w="2410"/>
      </w:tblGrid>
      <w:tr w:rsidR="007473CE" w:rsidRPr="007473CE" w:rsidTr="007473CE">
        <w:trPr>
          <w:trHeight w:val="41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№</w:t>
            </w:r>
          </w:p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7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 w:rsidP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Наименование учебных тем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Трудоемкость, </w:t>
            </w:r>
            <w:proofErr w:type="spellStart"/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ак</w:t>
            </w:r>
            <w:proofErr w:type="spellEnd"/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 час</w:t>
            </w:r>
          </w:p>
        </w:tc>
      </w:tr>
      <w:tr w:rsidR="007473CE" w:rsidRPr="007473CE" w:rsidTr="007473CE">
        <w:trPr>
          <w:trHeight w:val="4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3CE" w:rsidRPr="007473CE" w:rsidRDefault="0074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73CE" w:rsidRPr="007473CE" w:rsidTr="007473CE">
        <w:trPr>
          <w:trHeight w:val="4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3CE" w:rsidRPr="007473CE" w:rsidRDefault="0074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73CE" w:rsidRPr="007473CE" w:rsidTr="007473CE">
        <w:trPr>
          <w:trHeight w:val="3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7473CE" w:rsidRPr="007473CE" w:rsidTr="007473C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1.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Многообразие организмов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7473CE" w:rsidRPr="007473CE" w:rsidTr="007473C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1.1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Свойства живых систем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7473CE" w:rsidRPr="007473CE" w:rsidTr="007473C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1.2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Классификация биосистем. Низшие организмы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7473CE" w:rsidRPr="007473CE" w:rsidTr="007473C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1.3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Многообразие и классификация растений и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7473CE" w:rsidRPr="007473CE" w:rsidTr="007473C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2.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Системная организация жизни от клетки до биосферы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7473CE" w:rsidRPr="007473CE" w:rsidTr="007473C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2.1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Строение и функционирование биосистем: клетка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7473CE" w:rsidRPr="007473CE" w:rsidTr="007473C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2.2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Жизнедеятельность биосистем. Размножение.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7473CE" w:rsidRPr="007473CE" w:rsidTr="007473C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Эволюция и экология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7473CE" w:rsidRPr="007473CE" w:rsidTr="007473C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3.1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Законы наследственности и изменчивости биосистем.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7473CE" w:rsidRPr="007473CE" w:rsidTr="007473C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3.2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Эволюционные представления в биологии.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7473CE" w:rsidRPr="007473CE" w:rsidTr="007473C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3.3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Экология биосистем.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7473CE" w:rsidRPr="007473CE" w:rsidTr="007473C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4.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Анатомия и физиология человека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7473CE" w:rsidRPr="007473CE" w:rsidTr="007473C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4.1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Строение и функционирование организма человека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7473CE" w:rsidRPr="007473CE" w:rsidTr="007473C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Итоговая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7473CE" w:rsidRPr="007473CE" w:rsidTr="007473CE">
        <w:trPr>
          <w:trHeight w:val="3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7473CE" w:rsidRDefault="007473C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126</w:t>
            </w:r>
          </w:p>
        </w:tc>
      </w:tr>
    </w:tbl>
    <w:p w:rsidR="000B6140" w:rsidRDefault="000B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0B6140" w:rsidRPr="007473CE" w:rsidRDefault="007473CE" w:rsidP="007473C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7473CE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СОДЕРЖАНИЕ УЧЕБНОЙ ДИСЦИПЛИНЫ</w:t>
      </w:r>
    </w:p>
    <w:tbl>
      <w:tblPr>
        <w:tblStyle w:val="ab"/>
        <w:tblW w:w="1091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56"/>
        <w:gridCol w:w="2505"/>
        <w:gridCol w:w="7655"/>
      </w:tblGrid>
      <w:tr w:rsidR="000B6140" w:rsidTr="007473CE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0B614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0B6140" w:rsidRPr="007473CE" w:rsidRDefault="00165D8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</w:p>
          <w:p w:rsidR="000B6140" w:rsidRPr="007473CE" w:rsidRDefault="00165D8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140" w:rsidRPr="007473CE" w:rsidRDefault="00165D87" w:rsidP="007473C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Наименование учебных тем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140" w:rsidRPr="007473CE" w:rsidRDefault="00165D87" w:rsidP="007473C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Содержание обучения по темам</w:t>
            </w:r>
          </w:p>
        </w:tc>
      </w:tr>
      <w:tr w:rsidR="000B6140" w:rsidTr="007473CE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0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140" w:rsidRPr="007473CE" w:rsidRDefault="00165D87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Краткое повторение обязательного минимума о многообразии организмов</w:t>
            </w:r>
          </w:p>
        </w:tc>
      </w:tr>
      <w:tr w:rsidR="000B6140" w:rsidTr="007473C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1.1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Свойства живых систем.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Живое веществ</w:t>
            </w:r>
            <w:bookmarkStart w:id="0" w:name="_GoBack"/>
            <w:bookmarkEnd w:id="0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о, его свойства. Уровни организации жизни. Методы биологии.</w:t>
            </w:r>
          </w:p>
          <w:p w:rsidR="000B6140" w:rsidRPr="007473CE" w:rsidRDefault="00165D87" w:rsidP="007473CE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Развитие и эволюция живого вещества. Онтогенез и филогенез. Законы и теории биологии.</w:t>
            </w:r>
          </w:p>
        </w:tc>
      </w:tr>
      <w:tr w:rsidR="000B6140" w:rsidTr="007473C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1.2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Классификация биосистем. </w:t>
            </w: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Низшие организмы.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Систематическая и экологическая классификации организмов. Систематические категории и таксоны.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Царства и </w:t>
            </w:r>
            <w:proofErr w:type="spellStart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надцарcтва</w:t>
            </w:r>
            <w:proofErr w:type="spellEnd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живых организмов. Виды и популяции организмов.</w:t>
            </w:r>
          </w:p>
          <w:p w:rsidR="000B6140" w:rsidRPr="007473CE" w:rsidRDefault="00165D87" w:rsidP="007473CE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Бактерии, Простейшие, Грибы, и Лишайники.</w:t>
            </w:r>
          </w:p>
        </w:tc>
      </w:tr>
      <w:tr w:rsidR="000B6140" w:rsidTr="007473C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1.3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Многообразие и классификация растений и животных.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Покрытосеменные растения. Ткани растений. Строение и назначение органов растений.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Многообразие растений. Отделы споровых: мхи, папоротники, хвощи и плауны. Жизненные циклы споровых растений.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Семенные растения. Жизненные циклы семенных растений. Голосеменные. Отделы Покрытосеменных. 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Оплодотворение у цветковых растений. Семейства цветковых растений.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Эволюция растительности. Направления эволюции.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Отличительные признаки животных. Многоклеточные животные.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Взаимодействие растений и животных с факторами окружающей среды. Стратегии выживания организмов.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Типы беспозвоночных животных: Кишечнополостные, типы плоских, круглых и кольчатых червей, Моллюски. 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Классы типа Членистоногие - ракообразные, паукообразные, насекомые. Способы развития беспозвоночных на примерах отрядов насекомых.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Классификация позвоночных животных. Хордовые животные. Характеристика классов амниот и анамний. Классы амфибии и рептилии. Птицы и Млекопитающие.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Направления эволюции и адаптация животных к средам обитания. Биотические отношения животных. </w:t>
            </w:r>
          </w:p>
          <w:p w:rsidR="000B6140" w:rsidRPr="007473CE" w:rsidRDefault="00165D87" w:rsidP="007473CE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Значение животных в экосистемах.</w:t>
            </w:r>
          </w:p>
        </w:tc>
      </w:tr>
      <w:tr w:rsidR="000B6140" w:rsidTr="007473CE">
        <w:trPr>
          <w:trHeight w:val="3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10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Краткое повторение обязательного минимума по системам организации клетки (материал от клетки до биосферы)</w:t>
            </w:r>
          </w:p>
        </w:tc>
      </w:tr>
      <w:tr w:rsidR="000B6140" w:rsidTr="007473CE">
        <w:trPr>
          <w:trHeight w:val="3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2.1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Строение и функционирование биосистемы: клетка.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Клетка как биосистема. Клеточная теория. Многообразие клеток. Прокариоты - бактерии, сине-зеленые водоросли. Строение клеток эукариот. Органеллы клетки. Происхождение и эволюция клеток.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Биохимия клеток и организмов. Основные классы веществ, составляющих клетку. Особое значение белков и ДНК. Биологический круговорот вещества и превращения энергии в биосфере.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Жизнедеятельность клеток: обмен веществ. Энергетический обмен. Стадии энергетического обмена. 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Гликолиз и дыхание. Брожение, его значение. Гетеротрофы. Экологические группы гетеротрофов.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Обмен веществ клеток, организмов. Фотосинтез - биосинтез углеводов. Фазы фотосинтеза. Хемосинтез. Автотрофы. Экологические группы автотрофов. Фотосинтез и хемосинтез бактерий.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Распределение биомассы и функции живого вещества на Земле.</w:t>
            </w:r>
          </w:p>
          <w:p w:rsidR="000B6140" w:rsidRPr="007473CE" w:rsidRDefault="00165D87" w:rsidP="007473CE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Биологический круговорот и превращение энергии в биосфере, роль в нем организмов разных царств. Эволюция биосферы.</w:t>
            </w:r>
          </w:p>
        </w:tc>
      </w:tr>
      <w:tr w:rsidR="000B6140" w:rsidTr="007473CE">
        <w:trPr>
          <w:trHeight w:val="3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2.2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Жизнедеятельность биосистем. Размножение.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Матричные реакции биосинтеза - редупликация ДНК. Пластический обмен - биосинтез белка: транскрипция на ДНК. Трансляция белка на рибосомах.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Воспроизведение клеток. ДНК. Митоз, мейоз - механизмы деления клеток. Фазы митоза и мейоза.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Воспроизведение организмов. 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Половое (гомо-, гетеро- и </w:t>
            </w:r>
            <w:proofErr w:type="spellStart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овогамия</w:t>
            </w:r>
            <w:proofErr w:type="spellEnd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партеногенез) и бесполое размножение (споровое и вегетативное). 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Гаметогенез животных и человека. Циклы развития животных.</w:t>
            </w:r>
          </w:p>
          <w:p w:rsidR="000B6140" w:rsidRPr="007473CE" w:rsidRDefault="00165D87" w:rsidP="007473CE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Спорогенез</w:t>
            </w:r>
            <w:proofErr w:type="spellEnd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гаметогенез растений и жизненных циклах растений: чередование поколений.</w:t>
            </w:r>
          </w:p>
        </w:tc>
      </w:tr>
      <w:tr w:rsidR="000B6140" w:rsidTr="007473CE">
        <w:trPr>
          <w:trHeight w:val="3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10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Краткое повторение обязательного минимума содержания образования по темам эволюции и экологии</w:t>
            </w:r>
          </w:p>
        </w:tc>
      </w:tr>
      <w:tr w:rsidR="000B6140" w:rsidTr="007473CE">
        <w:trPr>
          <w:trHeight w:val="3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3.1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Законы наследственности и изменчивости биосистем.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Законы Менделя. Моногибридное скрещивание. Генетика пола. Взаимодействие аллельных генов. </w:t>
            </w:r>
            <w:proofErr w:type="spellStart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Дигибридное</w:t>
            </w:r>
            <w:proofErr w:type="spellEnd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скрещивание. Генотип и фенотип. 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Генотип как целостная экосистема. Генофонд популяций и экосистем.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Сцепленное наследование. Закон Моргана. Кроссинговер. Взаимодействие генов. Полимерное наследование. Наследственная изменчивость. Мутагены и мутации. Влияние мутагенов на генофонд </w:t>
            </w:r>
            <w:proofErr w:type="spellStart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надорганизменных</w:t>
            </w:r>
            <w:proofErr w:type="spellEnd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систем.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Модификационная</w:t>
            </w:r>
            <w:proofErr w:type="spellEnd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изменчивость. Популяционная генетика. Норма реакции. Значение видов изменчивости в эволюции живых систем.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Селекция животных, растений. Работы Н.И. Вавилова, М.Ф. Иванова, Г.Д. Карпеченко. 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Учение о центрах многообразия и происхождения культурных растений. Закон гомологических рядов в наследственной изменчивости.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Селекция микроорганизмов. Биотехнология. </w:t>
            </w:r>
          </w:p>
          <w:p w:rsidR="000B6140" w:rsidRPr="007473CE" w:rsidRDefault="00165D87" w:rsidP="007473CE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Этические аспекты клонирования человека, </w:t>
            </w:r>
            <w:proofErr w:type="spellStart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геномодификации</w:t>
            </w:r>
            <w:proofErr w:type="spellEnd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организмов.</w:t>
            </w:r>
          </w:p>
        </w:tc>
      </w:tr>
      <w:tr w:rsidR="000B6140" w:rsidTr="007473CE">
        <w:trPr>
          <w:trHeight w:val="3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3.2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Эволюционные представления в биологии.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Эволюционные теории от Ламарка до современности. Доказательства эволюции живой природы. Условия наличия эволюционных процессов. Закон Г. Харди и В. </w:t>
            </w:r>
            <w:proofErr w:type="spellStart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Вайнберга</w:t>
            </w:r>
            <w:proofErr w:type="spellEnd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Движущие силы эволюции. Единицы эволюции вида. Факторы </w:t>
            </w:r>
            <w:proofErr w:type="spellStart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микроэволюции</w:t>
            </w:r>
            <w:proofErr w:type="spellEnd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Биологический прогресс и регресс, ароморфоз, идиоадаптация, дегенерация. (</w:t>
            </w:r>
            <w:proofErr w:type="spellStart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А.Н</w:t>
            </w:r>
            <w:proofErr w:type="spellEnd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Северцов</w:t>
            </w:r>
            <w:proofErr w:type="spellEnd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И.И</w:t>
            </w:r>
            <w:proofErr w:type="spellEnd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. Шмальгаузен). Биологический прогресс и регресс.</w:t>
            </w:r>
          </w:p>
          <w:p w:rsidR="000B6140" w:rsidRPr="007473CE" w:rsidRDefault="00165D87" w:rsidP="007473CE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Гипотезы возникновения жизни на Земле. Гипотезы происхождения человека. Расы человека. Адаптации человека к среде.</w:t>
            </w:r>
          </w:p>
        </w:tc>
      </w:tr>
      <w:tr w:rsidR="000B6140" w:rsidTr="007473CE">
        <w:trPr>
          <w:trHeight w:val="3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3.3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Экология биосистем.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Экологические факторы. Биоценозы и экосистемы. Разнообразие экосистем (биогеоценозов).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Саморазвитие и смена экосистем. Устойчивость и динамика экосистем. Биологическое разнообразие. Условия устойчивого развития экосистем. Причины устойчивости и смены экосистем. Изменения в экосистемах под влиянием деятельности человека.</w:t>
            </w:r>
          </w:p>
          <w:p w:rsidR="000B6140" w:rsidRPr="007473CE" w:rsidRDefault="00165D87" w:rsidP="007473CE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Агроэкосистемы</w:t>
            </w:r>
            <w:proofErr w:type="spellEnd"/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, основные отличия от природных экосистем.</w:t>
            </w:r>
          </w:p>
        </w:tc>
      </w:tr>
      <w:tr w:rsidR="000B6140" w:rsidTr="007473CE">
        <w:trPr>
          <w:trHeight w:val="3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10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Краткое повторение обязательного минимума содержания образования по анатомии и физиологии человека</w:t>
            </w:r>
          </w:p>
        </w:tc>
      </w:tr>
      <w:tr w:rsidR="000B6140" w:rsidTr="007473CE">
        <w:trPr>
          <w:trHeight w:val="3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4.1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Строение и функционирование организма человека.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типы тканей человека. Опорно-двигательная система. Скелет. Мышцы.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Кровь, форменные элементы. Иммунитет. Свертывание. Кровеносная система.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Сердце, регуляция его деятельности. Лимфатическая система. Дыхательная система.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Система пищеварения, строение и функции органов. Питательные вещества и их усвоение.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Выделительная система. Почки: их строение и регуляция деятельности. Покровная система. Терморегуляция.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Строение нервной системы. Рефлекс, рефлекторная дуга. Спинной мозг и его функции. Головной мозг и функции различных его отделов.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Вегетативная нервная система. Органы чувств (зрение, слух, чувство равновесия, вкус, обоняние и др.).</w:t>
            </w:r>
          </w:p>
          <w:p w:rsidR="000B6140" w:rsidRPr="007473CE" w:rsidRDefault="00165D87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Физиология высшей нервной деятельности.</w:t>
            </w:r>
          </w:p>
          <w:p w:rsidR="000B6140" w:rsidRPr="007473CE" w:rsidRDefault="00165D87" w:rsidP="007473CE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Железы внутренней секреции. Половые железы. Эмбриональное и постэмбриональное развитие.</w:t>
            </w:r>
          </w:p>
        </w:tc>
      </w:tr>
      <w:tr w:rsidR="000B6140" w:rsidTr="007473CE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140" w:rsidRPr="007473CE" w:rsidRDefault="00165D87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Практические занятия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140" w:rsidRPr="007473CE" w:rsidRDefault="00165D87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Тесты в формате ЕГЭ по основным темам курса биологии</w:t>
            </w:r>
            <w:r w:rsidRPr="007473C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, </w:t>
            </w: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варианты ЕГЭ прошлых лет. </w:t>
            </w:r>
          </w:p>
          <w:p w:rsidR="000B6140" w:rsidRPr="007473CE" w:rsidRDefault="00165D87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473CE">
              <w:rPr>
                <w:rFonts w:ascii="Times New Roman" w:eastAsia="Times New Roman" w:hAnsi="Times New Roman" w:cs="Times New Roman"/>
                <w:sz w:val="28"/>
                <w:szCs w:val="24"/>
              </w:rPr>
              <w:t>Итоговая контрольная работа (по вариантам ЕГЭ прошлого года)</w:t>
            </w:r>
          </w:p>
        </w:tc>
      </w:tr>
    </w:tbl>
    <w:p w:rsidR="000B6140" w:rsidRDefault="000B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R="000B6140" w:rsidSect="007473CE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25" w:rsidRDefault="00F04825" w:rsidP="007473CE">
      <w:pPr>
        <w:spacing w:line="240" w:lineRule="auto"/>
      </w:pPr>
      <w:r>
        <w:separator/>
      </w:r>
    </w:p>
  </w:endnote>
  <w:endnote w:type="continuationSeparator" w:id="0">
    <w:p w:rsidR="00F04825" w:rsidRDefault="00F04825" w:rsidP="00747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25" w:rsidRDefault="00F04825" w:rsidP="007473CE">
      <w:pPr>
        <w:spacing w:line="240" w:lineRule="auto"/>
      </w:pPr>
      <w:r>
        <w:separator/>
      </w:r>
    </w:p>
  </w:footnote>
  <w:footnote w:type="continuationSeparator" w:id="0">
    <w:p w:rsidR="00F04825" w:rsidRDefault="00F04825" w:rsidP="007473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949FB"/>
    <w:multiLevelType w:val="multilevel"/>
    <w:tmpl w:val="E7B2432C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537014"/>
    <w:multiLevelType w:val="multilevel"/>
    <w:tmpl w:val="09B0120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2F37"/>
    <w:multiLevelType w:val="multilevel"/>
    <w:tmpl w:val="0220DCA6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B23664"/>
    <w:multiLevelType w:val="multilevel"/>
    <w:tmpl w:val="8ED407EE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4F6C77"/>
    <w:multiLevelType w:val="multilevel"/>
    <w:tmpl w:val="E3223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40"/>
    <w:rsid w:val="000B6140"/>
    <w:rsid w:val="00165D87"/>
    <w:rsid w:val="007473CE"/>
    <w:rsid w:val="00F0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CC09"/>
  <w15:docId w15:val="{24D727B1-420A-4434-9D27-94FF9FB7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spacing w:line="276" w:lineRule="auto"/>
        <w:ind w:left="70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65D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65D87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473C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73CE"/>
  </w:style>
  <w:style w:type="paragraph" w:styleId="af1">
    <w:name w:val="footer"/>
    <w:basedOn w:val="a"/>
    <w:link w:val="af2"/>
    <w:uiPriority w:val="99"/>
    <w:unhideWhenUsed/>
    <w:rsid w:val="007473C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6257</Characters>
  <Application>Microsoft Office Word</Application>
  <DocSecurity>0</DocSecurity>
  <Lines>568</Lines>
  <Paragraphs>587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Кристина Никитична</dc:creator>
  <cp:lastModifiedBy>Лаврентьева Кристина Никитична</cp:lastModifiedBy>
  <cp:revision>2</cp:revision>
  <cp:lastPrinted>2024-09-02T11:11:00Z</cp:lastPrinted>
  <dcterms:created xsi:type="dcterms:W3CDTF">2025-01-14T13:03:00Z</dcterms:created>
  <dcterms:modified xsi:type="dcterms:W3CDTF">2025-01-14T13:03:00Z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0x010100E2AB74998202694D872AF947B80160E4</vt:lpwstr>
  </property>
</Properties>
</file>